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E356" w14:textId="77777777" w:rsidR="004F32FA" w:rsidRDefault="00EA14D6" w:rsidP="004F32F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21AEC" wp14:editId="0FEC4AEB">
            <wp:simplePos x="0" y="0"/>
            <wp:positionH relativeFrom="column">
              <wp:posOffset>5224670</wp:posOffset>
            </wp:positionH>
            <wp:positionV relativeFrom="paragraph">
              <wp:posOffset>-226142</wp:posOffset>
            </wp:positionV>
            <wp:extent cx="1086678" cy="10866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25" cy="10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15C">
        <w:rPr>
          <w:noProof/>
        </w:rPr>
        <w:drawing>
          <wp:inline distT="0" distB="0" distL="0" distR="0" wp14:anchorId="65AEF869" wp14:editId="3F03AE7E">
            <wp:extent cx="1570383" cy="725161"/>
            <wp:effectExtent l="0" t="0" r="4445" b="0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081" cy="74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6F00D" w14:textId="3DEE72EE" w:rsidR="00D57122" w:rsidRPr="004F32FA" w:rsidRDefault="00D57122" w:rsidP="004F32FA">
      <w:pPr>
        <w:spacing w:after="0"/>
        <w:jc w:val="center"/>
        <w:rPr>
          <w:highlight w:val="yellow"/>
        </w:rPr>
      </w:pPr>
      <w:r>
        <w:t>Summer Intern Position 202</w:t>
      </w:r>
      <w:r w:rsidR="0065712A">
        <w:t>3</w:t>
      </w:r>
    </w:p>
    <w:p w14:paraId="79D27982" w14:textId="75590C33" w:rsidR="00D57122" w:rsidRDefault="00A0314F" w:rsidP="00EA14D6">
      <w:pPr>
        <w:spacing w:after="0"/>
        <w:jc w:val="center"/>
      </w:pPr>
      <w:r>
        <w:t>Tennessee Vector-Borne Diseases Program</w:t>
      </w:r>
    </w:p>
    <w:p w14:paraId="570758E4" w14:textId="77777777" w:rsidR="00EA14D6" w:rsidRDefault="00EA14D6" w:rsidP="00EA14D6">
      <w:pPr>
        <w:spacing w:after="0"/>
        <w:jc w:val="center"/>
      </w:pPr>
    </w:p>
    <w:p w14:paraId="0BA9018F" w14:textId="6883A834" w:rsidR="0078556B" w:rsidRDefault="00A0314F" w:rsidP="007F3FF4">
      <w:pPr>
        <w:spacing w:after="0"/>
        <w:jc w:val="both"/>
      </w:pPr>
      <w:r w:rsidRPr="004F32FA">
        <w:t>The Tennessee Department of Health</w:t>
      </w:r>
      <w:r w:rsidR="00207B5E">
        <w:t>,</w:t>
      </w:r>
      <w:r w:rsidR="00207B5E" w:rsidRPr="00207B5E">
        <w:t xml:space="preserve"> in collaboration with the CDC Southeastern Center of Excellence in Vector Borne Diseases</w:t>
      </w:r>
      <w:r w:rsidR="00207B5E">
        <w:t xml:space="preserve"> (SECVBD)</w:t>
      </w:r>
      <w:r w:rsidR="00207B5E" w:rsidRPr="00207B5E">
        <w:t>,</w:t>
      </w:r>
      <w:r w:rsidR="00207B5E">
        <w:t xml:space="preserve"> </w:t>
      </w:r>
      <w:r w:rsidR="00207B5E" w:rsidRPr="00207B5E">
        <w:t>is seeking applications for a self-motivated intern to work during the summer</w:t>
      </w:r>
      <w:r w:rsidR="00EA14D6">
        <w:t xml:space="preserve"> </w:t>
      </w:r>
      <w:r w:rsidR="00207B5E" w:rsidRPr="00207B5E">
        <w:t>of 202</w:t>
      </w:r>
      <w:r w:rsidR="0065712A">
        <w:t>3</w:t>
      </w:r>
      <w:r w:rsidR="00207B5E" w:rsidRPr="00207B5E">
        <w:t xml:space="preserve">. </w:t>
      </w:r>
      <w:r w:rsidR="00425B81">
        <w:t>This position will support a broader</w:t>
      </w:r>
      <w:r w:rsidR="00DF7C90">
        <w:t>, unified</w:t>
      </w:r>
      <w:r w:rsidR="00425B81">
        <w:t xml:space="preserve"> effort within the region </w:t>
      </w:r>
      <w:r w:rsidR="00B31175">
        <w:t>for</w:t>
      </w:r>
      <w:r w:rsidR="00DF7C90">
        <w:t xml:space="preserve"> tick surveillance, including tick abundance, distribution, identification, and vouchering</w:t>
      </w:r>
      <w:r w:rsidR="00EE5CBD">
        <w:t xml:space="preserve">, and in doing so, it provides an opportunity to gain experience in </w:t>
      </w:r>
      <w:r w:rsidR="00315C83">
        <w:t>public health entomology and applied epidemiology</w:t>
      </w:r>
      <w:r w:rsidR="00ED5E6C">
        <w:t xml:space="preserve"> while providing support to state and academic partners</w:t>
      </w:r>
      <w:r w:rsidR="00315C83">
        <w:t>.</w:t>
      </w:r>
      <w:r w:rsidR="000708B6">
        <w:t xml:space="preserve"> Anticipated outcomes of the internship include learning and</w:t>
      </w:r>
      <w:r w:rsidR="00A4768F">
        <w:t xml:space="preserve"> applying </w:t>
      </w:r>
      <w:r w:rsidR="000708B6">
        <w:t xml:space="preserve">best practices for tick surveillance, </w:t>
      </w:r>
      <w:r w:rsidR="00A4768F">
        <w:t xml:space="preserve">including rapid tick identification, tick collection, and tick-borne pathogen testing. </w:t>
      </w:r>
    </w:p>
    <w:p w14:paraId="56C49170" w14:textId="1F070570" w:rsidR="00315C83" w:rsidRDefault="00315C83" w:rsidP="007F3FF4">
      <w:pPr>
        <w:spacing w:after="0"/>
        <w:jc w:val="both"/>
      </w:pPr>
    </w:p>
    <w:p w14:paraId="4DB7AD26" w14:textId="137C1CBF" w:rsidR="00315C83" w:rsidRDefault="00315C83" w:rsidP="007F3FF4">
      <w:pPr>
        <w:spacing w:after="0"/>
        <w:jc w:val="both"/>
      </w:pPr>
      <w:r>
        <w:t xml:space="preserve">The selected intern will: </w:t>
      </w:r>
    </w:p>
    <w:p w14:paraId="1B679A37" w14:textId="32B68EF6" w:rsidR="00315C83" w:rsidRDefault="00315C83" w:rsidP="007F3FF4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Be exposed to the principles of integrated tick </w:t>
      </w:r>
      <w:proofErr w:type="gramStart"/>
      <w:r>
        <w:t>management</w:t>
      </w:r>
      <w:r w:rsidR="008965A5">
        <w:t>;</w:t>
      </w:r>
      <w:proofErr w:type="gramEnd"/>
    </w:p>
    <w:p w14:paraId="1F5ACC9B" w14:textId="20973468" w:rsidR="00315C83" w:rsidRDefault="00315C83" w:rsidP="007F3FF4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Gain experience in tick trapping and </w:t>
      </w:r>
      <w:proofErr w:type="gramStart"/>
      <w:r>
        <w:t>surveillance</w:t>
      </w:r>
      <w:r w:rsidR="008965A5">
        <w:t>;</w:t>
      </w:r>
      <w:proofErr w:type="gramEnd"/>
    </w:p>
    <w:p w14:paraId="1071E042" w14:textId="63C246BB" w:rsidR="00315C83" w:rsidRDefault="00315C83" w:rsidP="007F3FF4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Learn about tick </w:t>
      </w:r>
      <w:proofErr w:type="gramStart"/>
      <w:r>
        <w:t>biology</w:t>
      </w:r>
      <w:r w:rsidR="008965A5">
        <w:t>;</w:t>
      </w:r>
      <w:proofErr w:type="gramEnd"/>
    </w:p>
    <w:p w14:paraId="205A61F8" w14:textId="733BD1D8" w:rsidR="004D2C06" w:rsidRDefault="004D2C06" w:rsidP="007F3FF4">
      <w:pPr>
        <w:pStyle w:val="ListParagraph"/>
        <w:numPr>
          <w:ilvl w:val="0"/>
          <w:numId w:val="5"/>
        </w:numPr>
        <w:spacing w:after="0"/>
        <w:jc w:val="both"/>
      </w:pPr>
      <w:r>
        <w:t>Travel for field work and for vector surveillance</w:t>
      </w:r>
      <w:r w:rsidR="008965A5">
        <w:t>; and</w:t>
      </w:r>
    </w:p>
    <w:p w14:paraId="7DE2BC3E" w14:textId="58EE39D6" w:rsidR="00315C83" w:rsidRDefault="004D2C06" w:rsidP="007F3FF4">
      <w:pPr>
        <w:pStyle w:val="ListParagraph"/>
        <w:numPr>
          <w:ilvl w:val="0"/>
          <w:numId w:val="5"/>
        </w:numPr>
        <w:spacing w:after="0"/>
        <w:jc w:val="both"/>
      </w:pPr>
      <w:r>
        <w:t>C</w:t>
      </w:r>
      <w:r w:rsidR="00315C83">
        <w:t>onduct disease surveillance</w:t>
      </w:r>
      <w:r>
        <w:t xml:space="preserve"> or </w:t>
      </w:r>
      <w:r w:rsidR="00600111">
        <w:t>send</w:t>
      </w:r>
      <w:r>
        <w:t xml:space="preserve"> samples for testing at </w:t>
      </w:r>
      <w:r w:rsidR="00600111">
        <w:t>partnering facilities</w:t>
      </w:r>
      <w:r w:rsidR="008965A5">
        <w:t>.</w:t>
      </w:r>
    </w:p>
    <w:p w14:paraId="1004DD32" w14:textId="49923906" w:rsidR="009A1C18" w:rsidRDefault="009A1C18" w:rsidP="007F3FF4">
      <w:pPr>
        <w:spacing w:after="0"/>
        <w:jc w:val="both"/>
      </w:pPr>
    </w:p>
    <w:p w14:paraId="379A0FAB" w14:textId="477DAE79" w:rsidR="004D2C06" w:rsidRPr="004F32FA" w:rsidRDefault="00600111" w:rsidP="007F3FF4">
      <w:pPr>
        <w:spacing w:after="0"/>
        <w:jc w:val="both"/>
      </w:pPr>
      <w:r w:rsidRPr="004F32FA">
        <w:t xml:space="preserve">The intern will </w:t>
      </w:r>
      <w:r w:rsidR="000F7F5B" w:rsidRPr="004F32FA">
        <w:t xml:space="preserve">work </w:t>
      </w:r>
      <w:r w:rsidR="008C0D6C">
        <w:t xml:space="preserve">approximately </w:t>
      </w:r>
      <w:r w:rsidR="004F32FA">
        <w:t>30</w:t>
      </w:r>
      <w:r w:rsidR="00003B42" w:rsidRPr="004F32FA">
        <w:t xml:space="preserve"> hours per </w:t>
      </w:r>
      <w:r w:rsidR="00A0314F" w:rsidRPr="004F32FA">
        <w:t>week</w:t>
      </w:r>
      <w:r w:rsidR="00003B42" w:rsidRPr="004F32FA">
        <w:t xml:space="preserve"> for </w:t>
      </w:r>
      <w:r w:rsidR="00BF215C" w:rsidRPr="004F32FA">
        <w:t>13</w:t>
      </w:r>
      <w:r w:rsidR="004F32FA">
        <w:t>-16</w:t>
      </w:r>
      <w:r w:rsidR="00003B42" w:rsidRPr="004F32FA">
        <w:t xml:space="preserve"> weeks</w:t>
      </w:r>
      <w:r w:rsidR="006D5260" w:rsidRPr="004F32FA">
        <w:t>, with a pay rate of $</w:t>
      </w:r>
      <w:r w:rsidR="00A0314F" w:rsidRPr="004F32FA">
        <w:t>1</w:t>
      </w:r>
      <w:r w:rsidR="000C634B">
        <w:t>5</w:t>
      </w:r>
      <w:r w:rsidR="006D5260" w:rsidRPr="004F32FA">
        <w:t>/</w:t>
      </w:r>
      <w:proofErr w:type="spellStart"/>
      <w:r w:rsidR="006D5260" w:rsidRPr="004F32FA">
        <w:t>hr</w:t>
      </w:r>
      <w:proofErr w:type="spellEnd"/>
      <w:r w:rsidR="006D5260" w:rsidRPr="004F32FA">
        <w:t xml:space="preserve"> up to </w:t>
      </w:r>
      <w:r w:rsidR="002F3C19" w:rsidRPr="004F32FA">
        <w:t>the maximum compensation of $</w:t>
      </w:r>
      <w:r w:rsidR="000C634B">
        <w:t>7,200</w:t>
      </w:r>
      <w:r w:rsidR="006D5260" w:rsidRPr="004F32FA">
        <w:t xml:space="preserve">. The deadline to apply is </w:t>
      </w:r>
      <w:r w:rsidR="00070F98">
        <w:t>April</w:t>
      </w:r>
      <w:r w:rsidR="00BF215C" w:rsidRPr="004F32FA">
        <w:t xml:space="preserve"> </w:t>
      </w:r>
      <w:r w:rsidR="00070F98">
        <w:t>1</w:t>
      </w:r>
      <w:r w:rsidR="00BF215C" w:rsidRPr="004F32FA">
        <w:t>, 202</w:t>
      </w:r>
      <w:r w:rsidR="0065712A">
        <w:t>3</w:t>
      </w:r>
      <w:r w:rsidR="006D5260" w:rsidRPr="004F32FA">
        <w:t>,</w:t>
      </w:r>
      <w:r w:rsidR="00003B42" w:rsidRPr="004F32FA">
        <w:t xml:space="preserve"> with an anticipated start date of </w:t>
      </w:r>
      <w:r w:rsidR="00BF215C" w:rsidRPr="004F32FA">
        <w:t>May 1</w:t>
      </w:r>
      <w:r w:rsidR="00070F98">
        <w:t>5</w:t>
      </w:r>
      <w:r w:rsidR="00BF215C" w:rsidRPr="004F32FA">
        <w:t>, 20</w:t>
      </w:r>
      <w:r w:rsidR="00070F98">
        <w:t>2</w:t>
      </w:r>
      <w:r w:rsidR="0065712A">
        <w:t>3</w:t>
      </w:r>
      <w:r w:rsidR="00C34506" w:rsidRPr="004F32FA">
        <w:t xml:space="preserve">. </w:t>
      </w:r>
      <w:r w:rsidR="00DF0C2D" w:rsidRPr="00DF0C2D">
        <w:rPr>
          <w:rFonts w:cstheme="minorHAnsi"/>
          <w:noProof/>
        </w:rPr>
        <w:t>Must have a valid driver’s license, access to a reliable vehicle, and be willing to drive the vehicle on state business.</w:t>
      </w:r>
      <w:r w:rsidR="00DF0C2D">
        <w:rPr>
          <w:rFonts w:ascii="Segoe UI" w:hAnsi="Segoe UI" w:cs="Segoe UI"/>
          <w:noProof/>
        </w:rPr>
        <w:t xml:space="preserve">  </w:t>
      </w:r>
      <w:r w:rsidR="00DF0C2D">
        <w:t>Travel mileage will be reimbursed.</w:t>
      </w:r>
    </w:p>
    <w:p w14:paraId="044B3DD5" w14:textId="558FC4A2" w:rsidR="00563190" w:rsidRDefault="00563190" w:rsidP="007F3FF4">
      <w:pPr>
        <w:spacing w:after="0"/>
        <w:jc w:val="both"/>
      </w:pPr>
    </w:p>
    <w:p w14:paraId="077753CC" w14:textId="1E161B4F" w:rsidR="00563190" w:rsidRDefault="00563190" w:rsidP="007F3FF4">
      <w:pPr>
        <w:spacing w:after="0"/>
        <w:jc w:val="both"/>
      </w:pPr>
      <w:r>
        <w:t xml:space="preserve">Basic Qualifications: </w:t>
      </w:r>
    </w:p>
    <w:p w14:paraId="51227160" w14:textId="462DB603" w:rsidR="00563190" w:rsidRDefault="00563190" w:rsidP="007F3FF4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Intern must have graduated with or be actively pursuing a </w:t>
      </w:r>
      <w:proofErr w:type="gramStart"/>
      <w:r>
        <w:t>Bachelor’s</w:t>
      </w:r>
      <w:proofErr w:type="gramEnd"/>
      <w:r>
        <w:t xml:space="preserve"> or Master’s degree in Biological Sciences, Public Health, Entomology, </w:t>
      </w:r>
      <w:r w:rsidR="00241655">
        <w:t>or a related field from an accredited college or university</w:t>
      </w:r>
      <w:r w:rsidR="008965A5">
        <w:t>;</w:t>
      </w:r>
    </w:p>
    <w:p w14:paraId="5F4A4202" w14:textId="62AC60D0" w:rsidR="00241655" w:rsidRDefault="00241655" w:rsidP="007F3FF4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Must be legally authorized to work in the United </w:t>
      </w:r>
      <w:proofErr w:type="gramStart"/>
      <w:r>
        <w:t>States</w:t>
      </w:r>
      <w:r w:rsidR="008965A5">
        <w:t>;</w:t>
      </w:r>
      <w:proofErr w:type="gramEnd"/>
    </w:p>
    <w:p w14:paraId="4908B6C5" w14:textId="0A0AEF98" w:rsidR="00241655" w:rsidRDefault="00241655" w:rsidP="007F3FF4">
      <w:pPr>
        <w:pStyle w:val="ListParagraph"/>
        <w:numPr>
          <w:ilvl w:val="0"/>
          <w:numId w:val="3"/>
        </w:numPr>
        <w:spacing w:after="0"/>
        <w:jc w:val="both"/>
      </w:pPr>
      <w:r>
        <w:t>Must have a</w:t>
      </w:r>
      <w:r w:rsidR="005E300E">
        <w:t xml:space="preserve"> strong</w:t>
      </w:r>
      <w:r>
        <w:t xml:space="preserve"> interest in vector-borne diseases</w:t>
      </w:r>
      <w:r w:rsidR="005E300E">
        <w:t xml:space="preserve">, infectious diseases, or </w:t>
      </w:r>
      <w:r w:rsidR="00D15E8D">
        <w:t xml:space="preserve">public health </w:t>
      </w:r>
      <w:proofErr w:type="gramStart"/>
      <w:r w:rsidR="00D15E8D">
        <w:t>entomology</w:t>
      </w:r>
      <w:r w:rsidR="008965A5">
        <w:t>;</w:t>
      </w:r>
      <w:proofErr w:type="gramEnd"/>
    </w:p>
    <w:p w14:paraId="39D57CEF" w14:textId="77A80B1B" w:rsidR="00241655" w:rsidRDefault="00241655" w:rsidP="007F3FF4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Must be </w:t>
      </w:r>
      <w:r w:rsidR="004A0CDE">
        <w:t>available to</w:t>
      </w:r>
      <w:r w:rsidR="00C1793A">
        <w:t xml:space="preserve"> complete an online tick training module and</w:t>
      </w:r>
      <w:r w:rsidR="004A0CDE">
        <w:t xml:space="preserve"> attend a</w:t>
      </w:r>
      <w:r w:rsidR="002B7B23">
        <w:t xml:space="preserve"> </w:t>
      </w:r>
      <w:r w:rsidR="00AB391E">
        <w:t>three-day</w:t>
      </w:r>
      <w:r w:rsidR="002B7B23">
        <w:t>,</w:t>
      </w:r>
      <w:r w:rsidR="004A0CDE">
        <w:t xml:space="preserve"> hybrid (virtual/in-person) training on tick surveillance, control, and tick-borne diseases </w:t>
      </w:r>
      <w:r w:rsidR="003C36F3">
        <w:t>at the onset of the internship</w:t>
      </w:r>
      <w:r w:rsidR="002B7B23">
        <w:t xml:space="preserve"> (anticipated: June 20</w:t>
      </w:r>
      <w:r w:rsidR="0065712A">
        <w:t>23</w:t>
      </w:r>
      <w:r w:rsidR="002B7B23">
        <w:t>).</w:t>
      </w:r>
    </w:p>
    <w:p w14:paraId="0F8462E3" w14:textId="3C425BB5" w:rsidR="003C36F3" w:rsidRDefault="003C36F3" w:rsidP="007F3FF4">
      <w:pPr>
        <w:spacing w:after="0"/>
        <w:jc w:val="both"/>
      </w:pPr>
    </w:p>
    <w:p w14:paraId="58C5163B" w14:textId="624B05B7" w:rsidR="003C36F3" w:rsidRDefault="003C36F3" w:rsidP="007F3FF4">
      <w:pPr>
        <w:spacing w:after="0"/>
        <w:jc w:val="both"/>
      </w:pPr>
      <w:r>
        <w:t xml:space="preserve">Preferred Qualifications: </w:t>
      </w:r>
    </w:p>
    <w:p w14:paraId="7327354A" w14:textId="239E8864" w:rsidR="003C36F3" w:rsidRDefault="00760D8E" w:rsidP="007F3FF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Previous experience surveilling for ticks or other </w:t>
      </w:r>
      <w:proofErr w:type="gramStart"/>
      <w:r>
        <w:t>vectors</w:t>
      </w:r>
      <w:r w:rsidR="008965A5">
        <w:t>;</w:t>
      </w:r>
      <w:proofErr w:type="gramEnd"/>
    </w:p>
    <w:p w14:paraId="2CB8AB06" w14:textId="13E32931" w:rsidR="00760D8E" w:rsidRDefault="00760D8E" w:rsidP="007F3FF4">
      <w:pPr>
        <w:pStyle w:val="ListParagraph"/>
        <w:numPr>
          <w:ilvl w:val="0"/>
          <w:numId w:val="4"/>
        </w:numPr>
        <w:spacing w:after="0"/>
        <w:jc w:val="both"/>
      </w:pPr>
      <w:r>
        <w:t>Demonstrated time management skills</w:t>
      </w:r>
      <w:r w:rsidR="00D15E8D">
        <w:t xml:space="preserve"> and attention to </w:t>
      </w:r>
      <w:proofErr w:type="gramStart"/>
      <w:r w:rsidR="00D15E8D">
        <w:t>detail</w:t>
      </w:r>
      <w:r w:rsidR="008965A5">
        <w:t>;</w:t>
      </w:r>
      <w:proofErr w:type="gramEnd"/>
    </w:p>
    <w:p w14:paraId="382653FC" w14:textId="0CAFED82" w:rsidR="00760D8E" w:rsidRDefault="00760D8E" w:rsidP="007F3FF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Excellent </w:t>
      </w:r>
      <w:r w:rsidR="009D7023">
        <w:t xml:space="preserve">analytical and problem-solving </w:t>
      </w:r>
      <w:proofErr w:type="gramStart"/>
      <w:r w:rsidR="009D7023">
        <w:t>skills</w:t>
      </w:r>
      <w:r w:rsidR="008965A5">
        <w:t>;</w:t>
      </w:r>
      <w:proofErr w:type="gramEnd"/>
    </w:p>
    <w:p w14:paraId="1B661C1D" w14:textId="14C46364" w:rsidR="009D7023" w:rsidRDefault="009D7023" w:rsidP="007F3FF4">
      <w:pPr>
        <w:pStyle w:val="ListParagraph"/>
        <w:numPr>
          <w:ilvl w:val="0"/>
          <w:numId w:val="4"/>
        </w:numPr>
        <w:spacing w:after="0"/>
        <w:jc w:val="both"/>
      </w:pPr>
      <w:r>
        <w:t>S</w:t>
      </w:r>
      <w:r w:rsidR="00D15E8D">
        <w:t xml:space="preserve">trong written and verbal </w:t>
      </w:r>
      <w:r>
        <w:t xml:space="preserve">communication </w:t>
      </w:r>
      <w:proofErr w:type="gramStart"/>
      <w:r>
        <w:t>skills</w:t>
      </w:r>
      <w:r w:rsidR="008965A5">
        <w:t>;</w:t>
      </w:r>
      <w:proofErr w:type="gramEnd"/>
    </w:p>
    <w:p w14:paraId="4D25B39E" w14:textId="50E4B1CE" w:rsidR="00312C4F" w:rsidRDefault="00312C4F" w:rsidP="007F3FF4">
      <w:pPr>
        <w:pStyle w:val="ListParagraph"/>
        <w:numPr>
          <w:ilvl w:val="0"/>
          <w:numId w:val="4"/>
        </w:numPr>
        <w:spacing w:after="0"/>
        <w:jc w:val="both"/>
      </w:pPr>
      <w:r>
        <w:t>Availability from</w:t>
      </w:r>
      <w:r w:rsidR="00070F98">
        <w:t xml:space="preserve"> early May </w:t>
      </w:r>
      <w:r>
        <w:t xml:space="preserve">through </w:t>
      </w:r>
      <w:r w:rsidR="00070F98">
        <w:t>September</w:t>
      </w:r>
      <w:r>
        <w:t xml:space="preserve"> (</w:t>
      </w:r>
      <w:r w:rsidR="00A03097">
        <w:t>dates may be flexible</w:t>
      </w:r>
      <w:proofErr w:type="gramStart"/>
      <w:r w:rsidR="00A03097">
        <w:t>);</w:t>
      </w:r>
      <w:proofErr w:type="gramEnd"/>
    </w:p>
    <w:p w14:paraId="0DE61822" w14:textId="30433012" w:rsidR="002F3C19" w:rsidRDefault="009D7023" w:rsidP="005F502A">
      <w:pPr>
        <w:pStyle w:val="ListParagraph"/>
        <w:numPr>
          <w:ilvl w:val="0"/>
          <w:numId w:val="4"/>
        </w:numPr>
        <w:spacing w:after="0"/>
        <w:jc w:val="both"/>
      </w:pPr>
      <w:r>
        <w:t>Ability to work independently and as a team member</w:t>
      </w:r>
      <w:r w:rsidR="008965A5">
        <w:t>.</w:t>
      </w:r>
    </w:p>
    <w:p w14:paraId="2324044D" w14:textId="77777777" w:rsidR="004F32FA" w:rsidRDefault="004F32FA" w:rsidP="007F3FF4">
      <w:pPr>
        <w:spacing w:after="0"/>
        <w:jc w:val="both"/>
      </w:pPr>
    </w:p>
    <w:p w14:paraId="63A55AAD" w14:textId="4A5146D9" w:rsidR="001C1082" w:rsidRPr="00F52F77" w:rsidRDefault="002F3C19" w:rsidP="007F3FF4">
      <w:pPr>
        <w:spacing w:after="0"/>
        <w:jc w:val="both"/>
      </w:pPr>
      <w:r w:rsidRPr="004F32FA">
        <w:t xml:space="preserve">To apply, please </w:t>
      </w:r>
      <w:r w:rsidR="00D57122" w:rsidRPr="004F32FA">
        <w:t>submit</w:t>
      </w:r>
      <w:r w:rsidRPr="004F32FA">
        <w:t xml:space="preserve"> resume/CV to </w:t>
      </w:r>
      <w:r w:rsidR="000E3350" w:rsidRPr="004F32FA">
        <w:t xml:space="preserve">Dr. Abelardo Moncayo at </w:t>
      </w:r>
      <w:hyperlink r:id="rId10" w:history="1">
        <w:r w:rsidR="005A293D" w:rsidRPr="00AF79B1">
          <w:rPr>
            <w:rStyle w:val="Hyperlink"/>
          </w:rPr>
          <w:t>Abelardo.Moncayo@tn.gov</w:t>
        </w:r>
      </w:hyperlink>
      <w:r w:rsidR="005A293D">
        <w:t>.</w:t>
      </w:r>
    </w:p>
    <w:sectPr w:rsidR="001C1082" w:rsidRPr="00F52F77" w:rsidSect="004F32FA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2985"/>
    <w:multiLevelType w:val="hybridMultilevel"/>
    <w:tmpl w:val="18FA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69F0"/>
    <w:multiLevelType w:val="hybridMultilevel"/>
    <w:tmpl w:val="B002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0400"/>
    <w:multiLevelType w:val="hybridMultilevel"/>
    <w:tmpl w:val="6816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A2EE1"/>
    <w:multiLevelType w:val="hybridMultilevel"/>
    <w:tmpl w:val="831C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C3A02"/>
    <w:multiLevelType w:val="hybridMultilevel"/>
    <w:tmpl w:val="6912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531756">
    <w:abstractNumId w:val="3"/>
  </w:num>
  <w:num w:numId="2" w16cid:durableId="1609392881">
    <w:abstractNumId w:val="4"/>
  </w:num>
  <w:num w:numId="3" w16cid:durableId="977413877">
    <w:abstractNumId w:val="0"/>
  </w:num>
  <w:num w:numId="4" w16cid:durableId="1185290820">
    <w:abstractNumId w:val="1"/>
  </w:num>
  <w:num w:numId="5" w16cid:durableId="562328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CD"/>
    <w:rsid w:val="00003B42"/>
    <w:rsid w:val="000708B6"/>
    <w:rsid w:val="00070F98"/>
    <w:rsid w:val="000C634B"/>
    <w:rsid w:val="000E3350"/>
    <w:rsid w:val="000F7F5B"/>
    <w:rsid w:val="00184756"/>
    <w:rsid w:val="001C1082"/>
    <w:rsid w:val="001F50C6"/>
    <w:rsid w:val="00207B5E"/>
    <w:rsid w:val="00241655"/>
    <w:rsid w:val="002B7B23"/>
    <w:rsid w:val="002F3C19"/>
    <w:rsid w:val="00312C4F"/>
    <w:rsid w:val="00315C83"/>
    <w:rsid w:val="0036349C"/>
    <w:rsid w:val="00393ECD"/>
    <w:rsid w:val="003C36F3"/>
    <w:rsid w:val="003C75EE"/>
    <w:rsid w:val="003F2B6B"/>
    <w:rsid w:val="00425B81"/>
    <w:rsid w:val="004A0CDE"/>
    <w:rsid w:val="004A4CEF"/>
    <w:rsid w:val="004D2C06"/>
    <w:rsid w:val="004F32FA"/>
    <w:rsid w:val="00563190"/>
    <w:rsid w:val="005A293D"/>
    <w:rsid w:val="005E300E"/>
    <w:rsid w:val="00600111"/>
    <w:rsid w:val="0065712A"/>
    <w:rsid w:val="006D5260"/>
    <w:rsid w:val="00760D8E"/>
    <w:rsid w:val="0078556B"/>
    <w:rsid w:val="007F3FF4"/>
    <w:rsid w:val="008965A5"/>
    <w:rsid w:val="008C0D6C"/>
    <w:rsid w:val="009A1C18"/>
    <w:rsid w:val="009D7023"/>
    <w:rsid w:val="00A03097"/>
    <w:rsid w:val="00A0314F"/>
    <w:rsid w:val="00A41B6B"/>
    <w:rsid w:val="00A4768F"/>
    <w:rsid w:val="00AB391E"/>
    <w:rsid w:val="00AD4E48"/>
    <w:rsid w:val="00B218FB"/>
    <w:rsid w:val="00B31175"/>
    <w:rsid w:val="00BC4E91"/>
    <w:rsid w:val="00BF1BEE"/>
    <w:rsid w:val="00BF215C"/>
    <w:rsid w:val="00C16F8E"/>
    <w:rsid w:val="00C1793A"/>
    <w:rsid w:val="00C34506"/>
    <w:rsid w:val="00C67484"/>
    <w:rsid w:val="00D15E8D"/>
    <w:rsid w:val="00D57122"/>
    <w:rsid w:val="00DF0C2D"/>
    <w:rsid w:val="00DF7C90"/>
    <w:rsid w:val="00E62D06"/>
    <w:rsid w:val="00EA14D6"/>
    <w:rsid w:val="00EC64F9"/>
    <w:rsid w:val="00ED5E6C"/>
    <w:rsid w:val="00EE5CBD"/>
    <w:rsid w:val="00F52F77"/>
    <w:rsid w:val="00F70900"/>
    <w:rsid w:val="00F919FF"/>
    <w:rsid w:val="00FC26DF"/>
    <w:rsid w:val="0D3BC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E926"/>
  <w15:chartTrackingRefBased/>
  <w15:docId w15:val="{628E6656-34AA-4FCC-B8C1-005F4316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belardo.Moncayo@tn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98F48EC3EEA4C9D9FF75AE64A9C88" ma:contentTypeVersion="13" ma:contentTypeDescription="Create a new document." ma:contentTypeScope="" ma:versionID="0fb180f5bdf5120985d2b557b78cc46d">
  <xsd:schema xmlns:xsd="http://www.w3.org/2001/XMLSchema" xmlns:xs="http://www.w3.org/2001/XMLSchema" xmlns:p="http://schemas.microsoft.com/office/2006/metadata/properties" xmlns:ns3="3497645b-096f-4441-a56a-8232ddb8219a" xmlns:ns4="3e011fae-de9c-459d-9ff3-d90792793d6f" targetNamespace="http://schemas.microsoft.com/office/2006/metadata/properties" ma:root="true" ma:fieldsID="e56cf3340da2217fa1a91345e9281a02" ns3:_="" ns4:_="">
    <xsd:import namespace="3497645b-096f-4441-a56a-8232ddb8219a"/>
    <xsd:import namespace="3e011fae-de9c-459d-9ff3-d90792793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7645b-096f-4441-a56a-8232ddb82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1fae-de9c-459d-9ff3-d90792793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78B57-40ED-47C0-82E1-D8F3848E6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3AAC5-3BF4-48A0-A9A5-E582D67B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7645b-096f-4441-a56a-8232ddb8219a"/>
    <ds:schemaRef ds:uri="3e011fae-de9c-459d-9ff3-d90792793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75863-C6EB-45B8-BC93-87132F91A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McCoy</dc:creator>
  <cp:keywords/>
  <dc:description/>
  <cp:lastModifiedBy>Abelardo Moncayo</cp:lastModifiedBy>
  <cp:revision>9</cp:revision>
  <dcterms:created xsi:type="dcterms:W3CDTF">2022-11-16T22:14:00Z</dcterms:created>
  <dcterms:modified xsi:type="dcterms:W3CDTF">2023-01-22T21:47:00Z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0x0101000E998F48EC3EEA4C9D9FF75AE64A9C88</vt:lpwstr>
  </property>
</Properties>
</file>